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0" w:type="dxa"/>
        <w:tblLook w:val="04A0" w:firstRow="1" w:lastRow="0" w:firstColumn="1" w:lastColumn="0" w:noHBand="0" w:noVBand="1"/>
      </w:tblPr>
      <w:tblGrid>
        <w:gridCol w:w="3521"/>
        <w:gridCol w:w="3827"/>
        <w:gridCol w:w="3686"/>
        <w:gridCol w:w="3356"/>
      </w:tblGrid>
      <w:tr w:rsidR="005F3281" w:rsidRPr="00EE37A0" w14:paraId="1AEE017A" w14:textId="77777777" w:rsidTr="00EB44B5">
        <w:trPr>
          <w:trHeight w:val="2307"/>
        </w:trPr>
        <w:tc>
          <w:tcPr>
            <w:tcW w:w="3521" w:type="dxa"/>
            <w:vMerge w:val="restart"/>
            <w:tcBorders>
              <w:top w:val="single" w:sz="18" w:space="0" w:color="auto"/>
              <w:left w:val="single" w:sz="18" w:space="0" w:color="auto"/>
              <w:right w:val="single" w:sz="12" w:space="0" w:color="auto"/>
            </w:tcBorders>
            <w:shd w:val="clear" w:color="auto" w:fill="auto"/>
          </w:tcPr>
          <w:p w14:paraId="27356C2E" w14:textId="577BD02F" w:rsidR="005F3281" w:rsidRPr="00CA34E8" w:rsidRDefault="005F3281" w:rsidP="001F771C">
            <w:pPr>
              <w:spacing w:after="0"/>
              <w:jc w:val="center"/>
              <w:rPr>
                <w:rFonts w:cstheme="minorHAnsi"/>
                <w:b/>
                <w:sz w:val="18"/>
                <w:szCs w:val="20"/>
                <w:u w:val="single"/>
              </w:rPr>
            </w:pPr>
            <w:r w:rsidRPr="00CA34E8">
              <w:rPr>
                <w:rFonts w:cstheme="minorHAnsi"/>
                <w:b/>
                <w:sz w:val="18"/>
                <w:szCs w:val="20"/>
                <w:u w:val="single"/>
              </w:rPr>
              <w:t>English</w:t>
            </w:r>
          </w:p>
          <w:p w14:paraId="7245B065" w14:textId="6C25A888" w:rsidR="005F3281" w:rsidRDefault="005F3281" w:rsidP="001F771C">
            <w:pPr>
              <w:spacing w:after="0"/>
              <w:jc w:val="center"/>
              <w:rPr>
                <w:rFonts w:cstheme="minorHAnsi"/>
                <w:b/>
                <w:sz w:val="18"/>
                <w:szCs w:val="20"/>
                <w:u w:val="single"/>
              </w:rPr>
            </w:pPr>
            <w:r>
              <w:rPr>
                <w:rFonts w:cstheme="minorHAnsi"/>
                <w:b/>
                <w:sz w:val="18"/>
                <w:szCs w:val="20"/>
                <w:u w:val="single"/>
              </w:rPr>
              <w:t>Narrative writing</w:t>
            </w:r>
          </w:p>
          <w:p w14:paraId="7BBF6A48" w14:textId="7E70CFAE" w:rsidR="005F3281" w:rsidRPr="00175380" w:rsidRDefault="005F3281" w:rsidP="001F771C">
            <w:pPr>
              <w:spacing w:after="0"/>
              <w:jc w:val="center"/>
              <w:rPr>
                <w:rFonts w:cstheme="minorHAnsi"/>
                <w:b/>
                <w:sz w:val="18"/>
                <w:szCs w:val="20"/>
              </w:rPr>
            </w:pPr>
            <w:r w:rsidRPr="00175380">
              <w:rPr>
                <w:rFonts w:cstheme="minorHAnsi"/>
                <w:b/>
                <w:sz w:val="18"/>
                <w:szCs w:val="20"/>
              </w:rPr>
              <w:t>To write a story which contains dialogue</w:t>
            </w:r>
          </w:p>
          <w:p w14:paraId="2C775C03" w14:textId="3CEDA419" w:rsidR="005F3281" w:rsidRPr="006B325C" w:rsidRDefault="005F3281" w:rsidP="00175380">
            <w:pPr>
              <w:spacing w:after="0"/>
              <w:jc w:val="center"/>
              <w:rPr>
                <w:rFonts w:cstheme="minorHAnsi"/>
                <w:sz w:val="18"/>
                <w:szCs w:val="20"/>
              </w:rPr>
            </w:pPr>
            <w:r w:rsidRPr="006B325C">
              <w:rPr>
                <w:rFonts w:cstheme="minorHAnsi"/>
                <w:sz w:val="18"/>
                <w:szCs w:val="20"/>
              </w:rPr>
              <w:t>Can I use the show no</w:t>
            </w:r>
            <w:r>
              <w:rPr>
                <w:rFonts w:cstheme="minorHAnsi"/>
                <w:sz w:val="18"/>
                <w:szCs w:val="20"/>
              </w:rPr>
              <w:t>t</w:t>
            </w:r>
            <w:r w:rsidRPr="006B325C">
              <w:rPr>
                <w:rFonts w:cstheme="minorHAnsi"/>
                <w:sz w:val="18"/>
                <w:szCs w:val="20"/>
              </w:rPr>
              <w:t xml:space="preserve"> tell technique to show how a character is feeling?</w:t>
            </w:r>
          </w:p>
          <w:p w14:paraId="6CE4F64D" w14:textId="5017120E" w:rsidR="005F3281" w:rsidRPr="006B325C" w:rsidRDefault="005F3281" w:rsidP="006B325C">
            <w:pPr>
              <w:spacing w:after="0"/>
              <w:jc w:val="center"/>
              <w:rPr>
                <w:rFonts w:cstheme="minorHAnsi"/>
                <w:sz w:val="18"/>
                <w:szCs w:val="20"/>
              </w:rPr>
            </w:pPr>
            <w:r w:rsidRPr="006B325C">
              <w:rPr>
                <w:rFonts w:cstheme="minorHAnsi"/>
                <w:sz w:val="18"/>
                <w:szCs w:val="20"/>
              </w:rPr>
              <w:t>Can I correctly punctuate dialogue to advance the action?</w:t>
            </w:r>
          </w:p>
          <w:p w14:paraId="10D12EAB" w14:textId="097CFD1B" w:rsidR="005F3281" w:rsidRDefault="005F3281" w:rsidP="001F771C">
            <w:pPr>
              <w:spacing w:after="0" w:line="240" w:lineRule="auto"/>
              <w:jc w:val="center"/>
              <w:rPr>
                <w:rFonts w:cstheme="minorHAnsi"/>
                <w:sz w:val="18"/>
                <w:szCs w:val="20"/>
              </w:rPr>
            </w:pPr>
            <w:r w:rsidRPr="006B325C">
              <w:rPr>
                <w:rFonts w:cstheme="minorHAnsi"/>
                <w:sz w:val="18"/>
                <w:szCs w:val="20"/>
              </w:rPr>
              <w:t>Can I select appropriate vocabulary to create atmosphere in a piece of writing?</w:t>
            </w:r>
          </w:p>
          <w:p w14:paraId="186CF907" w14:textId="7C8B395B" w:rsidR="005F3281" w:rsidRDefault="006F3F9D" w:rsidP="001F771C">
            <w:pPr>
              <w:spacing w:after="0" w:line="240" w:lineRule="auto"/>
              <w:jc w:val="center"/>
              <w:rPr>
                <w:rFonts w:cstheme="minorHAnsi"/>
                <w:b/>
                <w:sz w:val="18"/>
                <w:szCs w:val="20"/>
                <w:u w:val="single"/>
              </w:rPr>
            </w:pPr>
            <w:r>
              <w:rPr>
                <w:rFonts w:cstheme="minorHAnsi"/>
                <w:b/>
                <w:sz w:val="18"/>
                <w:szCs w:val="20"/>
                <w:u w:val="single"/>
              </w:rPr>
              <w:t>Explanation</w:t>
            </w:r>
            <w:r w:rsidR="005F3281">
              <w:rPr>
                <w:rFonts w:cstheme="minorHAnsi"/>
                <w:b/>
                <w:sz w:val="18"/>
                <w:szCs w:val="20"/>
                <w:u w:val="single"/>
              </w:rPr>
              <w:t xml:space="preserve"> text</w:t>
            </w:r>
          </w:p>
          <w:p w14:paraId="6CFDFBAE" w14:textId="519A1E3D" w:rsidR="005F3281" w:rsidRPr="00175380" w:rsidRDefault="006F3F9D" w:rsidP="001F771C">
            <w:pPr>
              <w:spacing w:after="0"/>
              <w:jc w:val="center"/>
              <w:rPr>
                <w:rFonts w:cstheme="minorHAnsi"/>
                <w:b/>
                <w:sz w:val="18"/>
                <w:szCs w:val="20"/>
              </w:rPr>
            </w:pPr>
            <w:r>
              <w:rPr>
                <w:rFonts w:cstheme="minorHAnsi"/>
                <w:b/>
                <w:sz w:val="18"/>
                <w:szCs w:val="20"/>
              </w:rPr>
              <w:t>To write an explanation text about the Human Digestion system</w:t>
            </w:r>
          </w:p>
          <w:p w14:paraId="612C7E2A" w14:textId="164FF30C" w:rsidR="005F3281" w:rsidRDefault="005F3281" w:rsidP="00175380">
            <w:pPr>
              <w:spacing w:after="0"/>
              <w:jc w:val="center"/>
              <w:rPr>
                <w:rFonts w:cstheme="minorHAnsi"/>
                <w:sz w:val="18"/>
                <w:szCs w:val="20"/>
              </w:rPr>
            </w:pPr>
            <w:r>
              <w:rPr>
                <w:rFonts w:cstheme="minorHAnsi"/>
                <w:sz w:val="18"/>
                <w:szCs w:val="20"/>
              </w:rPr>
              <w:t xml:space="preserve">Can I use organizational features to structure the text and guide the reader? </w:t>
            </w:r>
          </w:p>
          <w:p w14:paraId="434C55D0" w14:textId="7F44BE5E" w:rsidR="005F3281" w:rsidRDefault="005F3281" w:rsidP="006B325C">
            <w:pPr>
              <w:spacing w:after="0"/>
              <w:jc w:val="center"/>
              <w:rPr>
                <w:rFonts w:cstheme="minorHAnsi"/>
                <w:sz w:val="18"/>
                <w:szCs w:val="20"/>
              </w:rPr>
            </w:pPr>
            <w:r>
              <w:rPr>
                <w:rFonts w:cstheme="minorHAnsi"/>
                <w:sz w:val="18"/>
                <w:szCs w:val="20"/>
              </w:rPr>
              <w:t>Can I select vocabulary to write in a formal tone?</w:t>
            </w:r>
          </w:p>
          <w:p w14:paraId="0B481144" w14:textId="36BC6175" w:rsidR="005F3281" w:rsidRDefault="005F3281" w:rsidP="006B325C">
            <w:pPr>
              <w:spacing w:after="0"/>
              <w:jc w:val="center"/>
              <w:rPr>
                <w:rFonts w:cstheme="minorHAnsi"/>
                <w:sz w:val="18"/>
                <w:szCs w:val="20"/>
              </w:rPr>
            </w:pPr>
            <w:r>
              <w:rPr>
                <w:rFonts w:cstheme="minorHAnsi"/>
                <w:sz w:val="18"/>
                <w:szCs w:val="20"/>
              </w:rPr>
              <w:t xml:space="preserve">Can I use sentence structures that match the tone of the text? </w:t>
            </w:r>
          </w:p>
          <w:p w14:paraId="594A5864" w14:textId="55518BCA" w:rsidR="005F3281" w:rsidRPr="00175380" w:rsidRDefault="005F3281" w:rsidP="001F771C">
            <w:pPr>
              <w:spacing w:after="0"/>
              <w:jc w:val="center"/>
              <w:rPr>
                <w:rFonts w:cstheme="minorHAnsi"/>
                <w:b/>
                <w:sz w:val="18"/>
                <w:szCs w:val="20"/>
                <w:u w:val="single"/>
              </w:rPr>
            </w:pPr>
            <w:r w:rsidRPr="00175380">
              <w:rPr>
                <w:rFonts w:cstheme="minorHAnsi"/>
                <w:b/>
                <w:sz w:val="18"/>
                <w:szCs w:val="20"/>
                <w:u w:val="single"/>
              </w:rPr>
              <w:t xml:space="preserve">Instructional writing </w:t>
            </w:r>
          </w:p>
          <w:p w14:paraId="372BE741" w14:textId="77777777" w:rsidR="005F3281" w:rsidRDefault="005F3281" w:rsidP="001F771C">
            <w:pPr>
              <w:spacing w:after="0"/>
              <w:jc w:val="center"/>
              <w:rPr>
                <w:rFonts w:cstheme="minorHAnsi"/>
                <w:b/>
                <w:sz w:val="18"/>
                <w:szCs w:val="20"/>
              </w:rPr>
            </w:pPr>
            <w:r w:rsidRPr="00175380">
              <w:rPr>
                <w:rFonts w:cstheme="minorHAnsi"/>
                <w:b/>
                <w:sz w:val="18"/>
                <w:szCs w:val="20"/>
              </w:rPr>
              <w:t>To write instructions for how to play a Mayan ball game</w:t>
            </w:r>
            <w:r>
              <w:rPr>
                <w:rFonts w:cstheme="minorHAnsi"/>
                <w:b/>
                <w:sz w:val="18"/>
                <w:szCs w:val="20"/>
              </w:rPr>
              <w:t xml:space="preserve">. </w:t>
            </w:r>
          </w:p>
          <w:p w14:paraId="5010A4CC" w14:textId="315FD5C0" w:rsidR="005F3281" w:rsidRDefault="005F3281" w:rsidP="00175380">
            <w:pPr>
              <w:spacing w:after="0"/>
              <w:jc w:val="center"/>
              <w:rPr>
                <w:rFonts w:cstheme="minorHAnsi"/>
                <w:sz w:val="18"/>
                <w:szCs w:val="20"/>
              </w:rPr>
            </w:pPr>
            <w:r>
              <w:rPr>
                <w:rFonts w:cstheme="minorHAnsi"/>
                <w:sz w:val="18"/>
                <w:szCs w:val="20"/>
              </w:rPr>
              <w:t xml:space="preserve">Can I use organizational features to structure the text and guide the reader? </w:t>
            </w:r>
          </w:p>
          <w:p w14:paraId="712E3A38" w14:textId="142BD6DF" w:rsidR="005F3281" w:rsidRDefault="005F3281" w:rsidP="00175380">
            <w:pPr>
              <w:spacing w:after="0"/>
              <w:jc w:val="center"/>
              <w:rPr>
                <w:rFonts w:cstheme="minorHAnsi"/>
                <w:sz w:val="18"/>
                <w:szCs w:val="20"/>
              </w:rPr>
            </w:pPr>
            <w:r>
              <w:rPr>
                <w:rFonts w:cstheme="minorHAnsi"/>
                <w:sz w:val="18"/>
                <w:szCs w:val="20"/>
              </w:rPr>
              <w:t xml:space="preserve">Can I use sentence structures that match the tone of the text? </w:t>
            </w:r>
          </w:p>
          <w:p w14:paraId="587953B4" w14:textId="77777777" w:rsidR="005F3281" w:rsidRDefault="005F3281" w:rsidP="004477F7">
            <w:pPr>
              <w:spacing w:after="0"/>
              <w:jc w:val="center"/>
              <w:rPr>
                <w:rFonts w:cstheme="minorHAnsi"/>
                <w:sz w:val="18"/>
                <w:szCs w:val="20"/>
              </w:rPr>
            </w:pPr>
            <w:r>
              <w:rPr>
                <w:rFonts w:cstheme="minorHAnsi"/>
                <w:sz w:val="18"/>
                <w:szCs w:val="20"/>
              </w:rPr>
              <w:t>Can I use multi-clause sentences to provide clear details?</w:t>
            </w:r>
          </w:p>
          <w:p w14:paraId="717141AE" w14:textId="220FF010" w:rsidR="005F3281" w:rsidRPr="004477F7" w:rsidRDefault="005F3281" w:rsidP="004477F7">
            <w:pPr>
              <w:spacing w:after="0"/>
              <w:jc w:val="center"/>
              <w:rPr>
                <w:rFonts w:cstheme="minorHAnsi"/>
                <w:sz w:val="18"/>
                <w:szCs w:val="20"/>
              </w:rPr>
            </w:pPr>
          </w:p>
        </w:tc>
        <w:tc>
          <w:tcPr>
            <w:tcW w:w="3827" w:type="dxa"/>
            <w:tcBorders>
              <w:top w:val="single" w:sz="18" w:space="0" w:color="auto"/>
              <w:left w:val="single" w:sz="12" w:space="0" w:color="auto"/>
              <w:bottom w:val="single" w:sz="12" w:space="0" w:color="auto"/>
              <w:right w:val="single" w:sz="12" w:space="0" w:color="auto"/>
            </w:tcBorders>
            <w:shd w:val="clear" w:color="auto" w:fill="auto"/>
          </w:tcPr>
          <w:p w14:paraId="3DEF7A25" w14:textId="77777777" w:rsidR="005F3281" w:rsidRPr="00602026" w:rsidRDefault="005F3281" w:rsidP="00602026">
            <w:pPr>
              <w:spacing w:after="0"/>
              <w:jc w:val="center"/>
              <w:rPr>
                <w:rFonts w:cstheme="minorHAnsi"/>
                <w:b/>
                <w:u w:val="single"/>
              </w:rPr>
            </w:pPr>
            <w:r w:rsidRPr="00602026">
              <w:rPr>
                <w:rFonts w:cstheme="minorHAnsi"/>
                <w:b/>
                <w:u w:val="single"/>
              </w:rPr>
              <w:t>Art and Design/Design and Technology</w:t>
            </w:r>
          </w:p>
          <w:p w14:paraId="6732D65E" w14:textId="4C54E040" w:rsidR="005F3281" w:rsidRDefault="005F3281" w:rsidP="00602026">
            <w:pPr>
              <w:spacing w:after="0"/>
              <w:jc w:val="center"/>
              <w:rPr>
                <w:rFonts w:cstheme="minorHAnsi"/>
                <w:sz w:val="18"/>
                <w:szCs w:val="18"/>
              </w:rPr>
            </w:pPr>
            <w:r>
              <w:rPr>
                <w:rFonts w:cstheme="minorHAnsi"/>
                <w:sz w:val="18"/>
                <w:szCs w:val="18"/>
              </w:rPr>
              <w:t xml:space="preserve">Children will use appropriate tools and equipment, weighing and measuring with scales, to produce a Mexican inspired feast. </w:t>
            </w:r>
          </w:p>
          <w:p w14:paraId="737858D3" w14:textId="64AD4198" w:rsidR="005F3281" w:rsidRPr="00821860" w:rsidRDefault="005F3281" w:rsidP="008C589B">
            <w:pPr>
              <w:jc w:val="center"/>
              <w:rPr>
                <w:rFonts w:cstheme="minorHAnsi"/>
                <w:sz w:val="18"/>
                <w:szCs w:val="18"/>
              </w:rPr>
            </w:pPr>
            <w:r>
              <w:rPr>
                <w:rFonts w:cstheme="minorHAnsi"/>
                <w:sz w:val="18"/>
                <w:szCs w:val="18"/>
              </w:rPr>
              <w:t>Children will create abstract forms choosing appropriate materials and tools demonstrating the awareness and influence of a specific art genre through creating a 3D ‘Day of the Dead’ skull.</w:t>
            </w:r>
          </w:p>
        </w:tc>
        <w:tc>
          <w:tcPr>
            <w:tcW w:w="3686" w:type="dxa"/>
            <w:tcBorders>
              <w:top w:val="single" w:sz="18" w:space="0" w:color="auto"/>
              <w:left w:val="single" w:sz="12" w:space="0" w:color="auto"/>
              <w:bottom w:val="single" w:sz="12" w:space="0" w:color="auto"/>
              <w:right w:val="single" w:sz="12" w:space="0" w:color="auto"/>
            </w:tcBorders>
            <w:shd w:val="clear" w:color="auto" w:fill="auto"/>
          </w:tcPr>
          <w:p w14:paraId="1A0BB210" w14:textId="321C963F" w:rsidR="005F3281" w:rsidRDefault="005F3281" w:rsidP="00821860">
            <w:pPr>
              <w:spacing w:after="0"/>
              <w:jc w:val="center"/>
              <w:rPr>
                <w:rFonts w:cstheme="minorHAnsi"/>
                <w:b/>
                <w:color w:val="1A1A1A"/>
                <w:u w:val="single"/>
                <w:shd w:val="clear" w:color="auto" w:fill="FFFFFF"/>
              </w:rPr>
            </w:pPr>
            <w:r w:rsidRPr="00CA34E8">
              <w:rPr>
                <w:rFonts w:cstheme="minorHAnsi"/>
                <w:b/>
                <w:color w:val="1A1A1A"/>
                <w:u w:val="single"/>
                <w:shd w:val="clear" w:color="auto" w:fill="FFFFFF"/>
              </w:rPr>
              <w:t>Music</w:t>
            </w:r>
          </w:p>
          <w:p w14:paraId="7BEC0DCA" w14:textId="06CF18DB" w:rsidR="005F3281" w:rsidRDefault="005F3281" w:rsidP="0048583F">
            <w:pPr>
              <w:spacing w:after="0"/>
              <w:jc w:val="center"/>
              <w:rPr>
                <w:rFonts w:cstheme="minorHAnsi"/>
                <w:color w:val="1A1A1A"/>
                <w:sz w:val="18"/>
                <w:szCs w:val="18"/>
                <w:shd w:val="clear" w:color="auto" w:fill="FFFFFF"/>
              </w:rPr>
            </w:pPr>
            <w:r>
              <w:rPr>
                <w:rFonts w:cstheme="minorHAnsi"/>
                <w:color w:val="1A1A1A"/>
                <w:sz w:val="18"/>
                <w:szCs w:val="18"/>
                <w:shd w:val="clear" w:color="auto" w:fill="FFFFFF"/>
              </w:rPr>
              <w:t xml:space="preserve">Children will listen to a range of Mexican music and consider why it is so important to Mexican people. They will describe what makes traditional Mexican </w:t>
            </w:r>
            <w:r w:rsidR="00602026">
              <w:rPr>
                <w:rFonts w:cstheme="minorHAnsi"/>
                <w:color w:val="1A1A1A"/>
                <w:sz w:val="18"/>
                <w:szCs w:val="18"/>
                <w:shd w:val="clear" w:color="auto" w:fill="FFFFFF"/>
              </w:rPr>
              <w:t>music different to British</w:t>
            </w:r>
            <w:r>
              <w:rPr>
                <w:rFonts w:cstheme="minorHAnsi"/>
                <w:color w:val="1A1A1A"/>
                <w:sz w:val="18"/>
                <w:szCs w:val="18"/>
                <w:shd w:val="clear" w:color="auto" w:fill="FFFFFF"/>
              </w:rPr>
              <w:t xml:space="preserve">.  They will also choose a </w:t>
            </w:r>
            <w:proofErr w:type="spellStart"/>
            <w:r>
              <w:rPr>
                <w:rFonts w:cstheme="minorHAnsi"/>
                <w:color w:val="1A1A1A"/>
                <w:sz w:val="18"/>
                <w:szCs w:val="18"/>
                <w:shd w:val="clear" w:color="auto" w:fill="FFFFFF"/>
              </w:rPr>
              <w:t>favourite</w:t>
            </w:r>
            <w:proofErr w:type="spellEnd"/>
            <w:r>
              <w:rPr>
                <w:rFonts w:cstheme="minorHAnsi"/>
                <w:color w:val="1A1A1A"/>
                <w:sz w:val="18"/>
                <w:szCs w:val="18"/>
                <w:shd w:val="clear" w:color="auto" w:fill="FFFFFF"/>
              </w:rPr>
              <w:t xml:space="preserve"> piece of music and describe the emotions it provokes. </w:t>
            </w:r>
          </w:p>
          <w:p w14:paraId="0AEF2773" w14:textId="371184EA" w:rsidR="005F3281" w:rsidRPr="00821860" w:rsidRDefault="005F3281" w:rsidP="00602026">
            <w:pPr>
              <w:spacing w:after="0"/>
              <w:jc w:val="center"/>
              <w:rPr>
                <w:rFonts w:asciiTheme="majorHAnsi" w:eastAsia="Arial" w:hAnsiTheme="majorHAnsi" w:cs="Arial"/>
                <w:b/>
                <w:sz w:val="20"/>
                <w:szCs w:val="20"/>
                <w:u w:val="single"/>
              </w:rPr>
            </w:pPr>
            <w:r>
              <w:rPr>
                <w:rFonts w:cstheme="minorHAnsi"/>
                <w:color w:val="1A1A1A"/>
                <w:sz w:val="18"/>
                <w:szCs w:val="18"/>
                <w:shd w:val="clear" w:color="auto" w:fill="FFFFFF"/>
              </w:rPr>
              <w:t xml:space="preserve">Children will perform in an ensemble </w:t>
            </w:r>
            <w:r w:rsidR="00602026">
              <w:rPr>
                <w:rFonts w:cstheme="minorHAnsi"/>
                <w:color w:val="1A1A1A"/>
                <w:sz w:val="18"/>
                <w:szCs w:val="18"/>
                <w:shd w:val="clear" w:color="auto" w:fill="FFFFFF"/>
              </w:rPr>
              <w:t>singing in</w:t>
            </w:r>
            <w:r>
              <w:rPr>
                <w:rFonts w:cstheme="minorHAnsi"/>
                <w:color w:val="1A1A1A"/>
                <w:sz w:val="18"/>
                <w:szCs w:val="18"/>
                <w:shd w:val="clear" w:color="auto" w:fill="FFFFFF"/>
              </w:rPr>
              <w:t xml:space="preserve"> their end of year performance. </w:t>
            </w:r>
          </w:p>
        </w:tc>
        <w:tc>
          <w:tcPr>
            <w:tcW w:w="3356" w:type="dxa"/>
            <w:vMerge w:val="restart"/>
            <w:tcBorders>
              <w:top w:val="single" w:sz="18" w:space="0" w:color="auto"/>
              <w:left w:val="single" w:sz="12" w:space="0" w:color="auto"/>
              <w:right w:val="single" w:sz="18" w:space="0" w:color="auto"/>
            </w:tcBorders>
            <w:shd w:val="clear" w:color="auto" w:fill="auto"/>
          </w:tcPr>
          <w:p w14:paraId="5A4989AA" w14:textId="77777777" w:rsidR="005F3281" w:rsidRPr="00602026" w:rsidRDefault="005F3281" w:rsidP="00756797">
            <w:pPr>
              <w:jc w:val="center"/>
              <w:rPr>
                <w:rFonts w:cstheme="minorHAnsi"/>
                <w:b/>
                <w:u w:val="single"/>
              </w:rPr>
            </w:pPr>
            <w:proofErr w:type="spellStart"/>
            <w:r w:rsidRPr="00602026">
              <w:rPr>
                <w:rFonts w:cstheme="minorHAnsi"/>
                <w:b/>
                <w:u w:val="single"/>
              </w:rPr>
              <w:t>Maths</w:t>
            </w:r>
            <w:proofErr w:type="spellEnd"/>
          </w:p>
          <w:p w14:paraId="2CFCC8ED" w14:textId="61F5E0AC" w:rsidR="005F3281" w:rsidRDefault="005F3281" w:rsidP="005F3281">
            <w:pPr>
              <w:jc w:val="center"/>
              <w:rPr>
                <w:rFonts w:cstheme="minorHAnsi"/>
                <w:b/>
                <w:sz w:val="18"/>
                <w:szCs w:val="20"/>
              </w:rPr>
            </w:pPr>
            <w:r w:rsidRPr="005F3281">
              <w:rPr>
                <w:rFonts w:cstheme="minorHAnsi"/>
                <w:b/>
                <w:sz w:val="18"/>
                <w:szCs w:val="20"/>
              </w:rPr>
              <w:t>Children will create their own Theme Park.</w:t>
            </w:r>
          </w:p>
          <w:p w14:paraId="30B91F45" w14:textId="113A420B" w:rsidR="005F3281" w:rsidRPr="00453A90" w:rsidRDefault="005F3281" w:rsidP="005F3281">
            <w:pPr>
              <w:jc w:val="center"/>
              <w:rPr>
                <w:rFonts w:cstheme="minorHAnsi"/>
                <w:sz w:val="18"/>
                <w:szCs w:val="20"/>
              </w:rPr>
            </w:pPr>
            <w:r w:rsidRPr="00453A90">
              <w:rPr>
                <w:rFonts w:cstheme="minorHAnsi"/>
                <w:sz w:val="18"/>
                <w:szCs w:val="20"/>
              </w:rPr>
              <w:t xml:space="preserve">Children will work in groups which will </w:t>
            </w:r>
            <w:r w:rsidR="00453A90" w:rsidRPr="00453A90">
              <w:rPr>
                <w:rFonts w:cstheme="minorHAnsi"/>
                <w:sz w:val="18"/>
                <w:szCs w:val="20"/>
              </w:rPr>
              <w:t>strengthen their ability to work collaboratively in a team. They will also draw upon a range of mathematical, along with literacy, skills which they have learnt throughout the year and apply these to real life problems. In order to be successful they will have to make</w:t>
            </w:r>
            <w:r w:rsidR="00453A90">
              <w:rPr>
                <w:rFonts w:cstheme="minorHAnsi"/>
                <w:sz w:val="18"/>
                <w:szCs w:val="20"/>
              </w:rPr>
              <w:t xml:space="preserve"> well thought-out</w:t>
            </w:r>
            <w:r w:rsidR="00453A90" w:rsidRPr="00453A90">
              <w:rPr>
                <w:rFonts w:cstheme="minorHAnsi"/>
                <w:sz w:val="18"/>
                <w:szCs w:val="20"/>
              </w:rPr>
              <w:t xml:space="preserve"> decisions and choices as well as develop their problem-solving and creative thinking skills. </w:t>
            </w:r>
            <w:r w:rsidRPr="00453A90">
              <w:rPr>
                <w:rFonts w:cstheme="minorHAnsi"/>
                <w:sz w:val="18"/>
                <w:szCs w:val="20"/>
              </w:rPr>
              <w:t xml:space="preserve"> </w:t>
            </w:r>
            <w:r w:rsidR="00453A90">
              <w:rPr>
                <w:rFonts w:cstheme="minorHAnsi"/>
                <w:sz w:val="18"/>
                <w:szCs w:val="20"/>
              </w:rPr>
              <w:t xml:space="preserve">The children will also have fun!! </w:t>
            </w:r>
          </w:p>
          <w:p w14:paraId="289A89C2" w14:textId="77777777" w:rsidR="005F3281" w:rsidRDefault="005F3281" w:rsidP="00B7196F">
            <w:pPr>
              <w:rPr>
                <w:rFonts w:cstheme="minorHAnsi"/>
                <w:b/>
                <w:sz w:val="18"/>
                <w:szCs w:val="20"/>
                <w:u w:val="single"/>
              </w:rPr>
            </w:pPr>
          </w:p>
          <w:p w14:paraId="70F5A5FE" w14:textId="7B7AB19D" w:rsidR="005F3281" w:rsidRPr="00CA34E8" w:rsidRDefault="005F3281" w:rsidP="00B7196F">
            <w:pPr>
              <w:rPr>
                <w:rFonts w:cstheme="minorHAnsi"/>
                <w:b/>
                <w:sz w:val="18"/>
                <w:szCs w:val="20"/>
                <w:u w:val="single"/>
              </w:rPr>
            </w:pPr>
            <w:bookmarkStart w:id="0" w:name="_GoBack"/>
            <w:bookmarkEnd w:id="0"/>
          </w:p>
        </w:tc>
      </w:tr>
      <w:tr w:rsidR="005F3281" w:rsidRPr="00EE37A0" w14:paraId="43724F26" w14:textId="77777777" w:rsidTr="00821860">
        <w:trPr>
          <w:trHeight w:val="1887"/>
        </w:trPr>
        <w:tc>
          <w:tcPr>
            <w:tcW w:w="3521" w:type="dxa"/>
            <w:vMerge/>
            <w:tcBorders>
              <w:left w:val="single" w:sz="18" w:space="0" w:color="auto"/>
              <w:right w:val="single" w:sz="12" w:space="0" w:color="auto"/>
            </w:tcBorders>
            <w:shd w:val="clear" w:color="auto" w:fill="auto"/>
          </w:tcPr>
          <w:p w14:paraId="37BB7711" w14:textId="77777777" w:rsidR="005F3281" w:rsidRPr="00EE37A0" w:rsidRDefault="005F3281" w:rsidP="00960100">
            <w:pPr>
              <w:autoSpaceDE w:val="0"/>
              <w:autoSpaceDN w:val="0"/>
              <w:adjustRightInd w:val="0"/>
              <w:spacing w:after="0" w:line="240" w:lineRule="auto"/>
              <w:rPr>
                <w:rFonts w:cstheme="minorHAnsi"/>
                <w:b/>
                <w:sz w:val="20"/>
                <w:szCs w:val="20"/>
                <w:highlight w:val="yellow"/>
                <w:u w:val="single"/>
              </w:rPr>
            </w:pPr>
          </w:p>
        </w:tc>
        <w:tc>
          <w:tcPr>
            <w:tcW w:w="3827" w:type="dxa"/>
            <w:tcBorders>
              <w:top w:val="single" w:sz="12" w:space="0" w:color="auto"/>
              <w:left w:val="single" w:sz="12" w:space="0" w:color="auto"/>
              <w:bottom w:val="single" w:sz="24" w:space="0" w:color="auto"/>
              <w:right w:val="single" w:sz="12" w:space="0" w:color="auto"/>
            </w:tcBorders>
            <w:shd w:val="clear" w:color="auto" w:fill="auto"/>
          </w:tcPr>
          <w:p w14:paraId="2DD3A789" w14:textId="77777777" w:rsidR="005F3281" w:rsidRPr="00CA34E8" w:rsidRDefault="005F3281" w:rsidP="00EE37A0">
            <w:pPr>
              <w:spacing w:after="0" w:line="240" w:lineRule="auto"/>
              <w:jc w:val="center"/>
              <w:rPr>
                <w:rFonts w:cstheme="minorHAnsi"/>
                <w:b/>
                <w:szCs w:val="20"/>
                <w:u w:val="single"/>
              </w:rPr>
            </w:pPr>
            <w:r w:rsidRPr="00CA34E8">
              <w:rPr>
                <w:rFonts w:cstheme="minorHAnsi"/>
                <w:b/>
                <w:szCs w:val="20"/>
                <w:u w:val="single"/>
              </w:rPr>
              <w:t>PSHE</w:t>
            </w:r>
          </w:p>
          <w:p w14:paraId="2BCEFCE0" w14:textId="4D3855D9" w:rsidR="005F3281" w:rsidRPr="00CA34E8" w:rsidRDefault="005F3281" w:rsidP="001A61F9">
            <w:pPr>
              <w:spacing w:after="0" w:line="240" w:lineRule="auto"/>
              <w:jc w:val="center"/>
              <w:rPr>
                <w:rFonts w:cstheme="minorHAnsi"/>
                <w:sz w:val="16"/>
                <w:szCs w:val="16"/>
              </w:rPr>
            </w:pPr>
            <w:r>
              <w:rPr>
                <w:rFonts w:cstheme="minorHAnsi"/>
                <w:sz w:val="18"/>
                <w:szCs w:val="16"/>
              </w:rPr>
              <w:t xml:space="preserve"> </w:t>
            </w:r>
            <w:r w:rsidR="00602026">
              <w:rPr>
                <w:rFonts w:cstheme="minorHAnsi"/>
                <w:sz w:val="18"/>
                <w:szCs w:val="16"/>
              </w:rPr>
              <w:t xml:space="preserve">In the Growing and Changing </w:t>
            </w:r>
            <w:r w:rsidR="00602026" w:rsidRPr="00CA34E8">
              <w:rPr>
                <w:rFonts w:cstheme="minorHAnsi"/>
                <w:sz w:val="18"/>
                <w:szCs w:val="16"/>
              </w:rPr>
              <w:t>unit</w:t>
            </w:r>
            <w:r w:rsidR="00602026">
              <w:rPr>
                <w:rFonts w:cstheme="minorHAnsi"/>
                <w:sz w:val="18"/>
                <w:szCs w:val="16"/>
              </w:rPr>
              <w:t xml:space="preserve">, children will understand the importance of respect in relation to themselves and others. They will learn to understand the changes that they will go through both physically and emotionally. The children will also understand that it is unacceptable to misuse words to put someone else down as well as the implications of technology and their personal safety. </w:t>
            </w:r>
          </w:p>
        </w:tc>
        <w:tc>
          <w:tcPr>
            <w:tcW w:w="3686" w:type="dxa"/>
            <w:tcBorders>
              <w:top w:val="single" w:sz="12" w:space="0" w:color="auto"/>
              <w:left w:val="single" w:sz="12" w:space="0" w:color="auto"/>
              <w:bottom w:val="single" w:sz="24" w:space="0" w:color="auto"/>
              <w:right w:val="single" w:sz="12" w:space="0" w:color="auto"/>
            </w:tcBorders>
            <w:shd w:val="clear" w:color="auto" w:fill="auto"/>
          </w:tcPr>
          <w:p w14:paraId="16DAC549" w14:textId="77777777" w:rsidR="005F3281" w:rsidRPr="00DF1704" w:rsidRDefault="005F3281" w:rsidP="00C73ED8">
            <w:pPr>
              <w:jc w:val="center"/>
              <w:rPr>
                <w:rFonts w:asciiTheme="majorHAnsi" w:eastAsia="Arial" w:hAnsiTheme="majorHAnsi" w:cs="Arial"/>
                <w:b/>
                <w:sz w:val="20"/>
                <w:szCs w:val="20"/>
                <w:u w:val="single"/>
              </w:rPr>
            </w:pPr>
            <w:r w:rsidRPr="00DF1704">
              <w:rPr>
                <w:rFonts w:asciiTheme="majorHAnsi" w:eastAsia="Arial" w:hAnsiTheme="majorHAnsi" w:cs="Arial"/>
                <w:b/>
                <w:sz w:val="20"/>
                <w:szCs w:val="20"/>
                <w:u w:val="single"/>
              </w:rPr>
              <w:t>SMSC/BV</w:t>
            </w:r>
          </w:p>
          <w:p w14:paraId="61CF5117" w14:textId="796AB4A7" w:rsidR="00453A90" w:rsidRPr="00821860" w:rsidRDefault="00453A90" w:rsidP="00C73ED8">
            <w:pPr>
              <w:spacing w:after="0"/>
              <w:jc w:val="center"/>
              <w:rPr>
                <w:rFonts w:cstheme="minorHAnsi"/>
                <w:sz w:val="18"/>
                <w:szCs w:val="18"/>
              </w:rPr>
            </w:pPr>
            <w:r>
              <w:rPr>
                <w:rFonts w:cstheme="minorHAnsi"/>
                <w:color w:val="1A1A1A"/>
                <w:sz w:val="18"/>
                <w:szCs w:val="18"/>
                <w:shd w:val="clear" w:color="auto" w:fill="FFFFFF"/>
              </w:rPr>
              <w:t>Children will be working collaboratively throughout a variety of tasks this half term which will develop a range of social skills. They will also learn about another culture, The Mayans and Mexic</w:t>
            </w:r>
            <w:r w:rsidR="00C73ED8">
              <w:rPr>
                <w:rFonts w:cstheme="minorHAnsi"/>
                <w:color w:val="1A1A1A"/>
                <w:sz w:val="18"/>
                <w:szCs w:val="18"/>
                <w:shd w:val="clear" w:color="auto" w:fill="FFFFFF"/>
              </w:rPr>
              <w:t>an</w:t>
            </w:r>
            <w:r>
              <w:rPr>
                <w:rFonts w:cstheme="minorHAnsi"/>
                <w:color w:val="1A1A1A"/>
                <w:sz w:val="18"/>
                <w:szCs w:val="18"/>
                <w:shd w:val="clear" w:color="auto" w:fill="FFFFFF"/>
              </w:rPr>
              <w:t>, and appreciate a culture which is different to theirs.</w:t>
            </w:r>
          </w:p>
          <w:p w14:paraId="730C9010" w14:textId="030454D3" w:rsidR="005F3281" w:rsidRPr="00821860" w:rsidRDefault="005F3281" w:rsidP="00821860">
            <w:pPr>
              <w:spacing w:after="0"/>
              <w:jc w:val="center"/>
              <w:rPr>
                <w:rFonts w:cstheme="minorHAnsi"/>
                <w:sz w:val="18"/>
                <w:szCs w:val="18"/>
              </w:rPr>
            </w:pPr>
          </w:p>
        </w:tc>
        <w:tc>
          <w:tcPr>
            <w:tcW w:w="3356" w:type="dxa"/>
            <w:vMerge/>
            <w:tcBorders>
              <w:left w:val="single" w:sz="12" w:space="0" w:color="auto"/>
              <w:right w:val="single" w:sz="18" w:space="0" w:color="auto"/>
            </w:tcBorders>
            <w:shd w:val="clear" w:color="auto" w:fill="auto"/>
          </w:tcPr>
          <w:p w14:paraId="43FFB291" w14:textId="77777777" w:rsidR="005F3281" w:rsidRPr="00EE37A0" w:rsidRDefault="005F3281" w:rsidP="00EE37A0">
            <w:pPr>
              <w:jc w:val="center"/>
              <w:rPr>
                <w:sz w:val="20"/>
                <w:szCs w:val="20"/>
                <w:u w:val="single"/>
              </w:rPr>
            </w:pPr>
          </w:p>
        </w:tc>
      </w:tr>
      <w:tr w:rsidR="005F3281" w:rsidRPr="00EE37A0" w14:paraId="57E8B914" w14:textId="77777777" w:rsidTr="00602026">
        <w:trPr>
          <w:trHeight w:val="846"/>
        </w:trPr>
        <w:tc>
          <w:tcPr>
            <w:tcW w:w="3521" w:type="dxa"/>
            <w:vMerge/>
            <w:tcBorders>
              <w:left w:val="single" w:sz="18" w:space="0" w:color="auto"/>
              <w:right w:val="single" w:sz="12" w:space="0" w:color="auto"/>
            </w:tcBorders>
            <w:shd w:val="clear" w:color="auto" w:fill="auto"/>
          </w:tcPr>
          <w:p w14:paraId="135342EB" w14:textId="77777777" w:rsidR="005F3281" w:rsidRPr="00EE37A0" w:rsidRDefault="005F3281" w:rsidP="00960100">
            <w:pPr>
              <w:autoSpaceDE w:val="0"/>
              <w:autoSpaceDN w:val="0"/>
              <w:adjustRightInd w:val="0"/>
              <w:spacing w:after="0" w:line="240" w:lineRule="auto"/>
              <w:rPr>
                <w:rFonts w:cstheme="minorHAnsi"/>
                <w:b/>
                <w:sz w:val="20"/>
                <w:szCs w:val="20"/>
                <w:highlight w:val="yellow"/>
                <w:u w:val="single"/>
              </w:rPr>
            </w:pPr>
          </w:p>
        </w:tc>
        <w:tc>
          <w:tcPr>
            <w:tcW w:w="7513" w:type="dxa"/>
            <w:gridSpan w:val="2"/>
            <w:tcBorders>
              <w:top w:val="single" w:sz="24" w:space="0" w:color="auto"/>
              <w:left w:val="single" w:sz="12" w:space="0" w:color="auto"/>
              <w:bottom w:val="single" w:sz="24" w:space="0" w:color="auto"/>
              <w:right w:val="single" w:sz="12" w:space="0" w:color="auto"/>
            </w:tcBorders>
            <w:shd w:val="clear" w:color="auto" w:fill="auto"/>
          </w:tcPr>
          <w:p w14:paraId="7C3AEA3D" w14:textId="00CD2E89" w:rsidR="005F3281" w:rsidRPr="00EE37A0" w:rsidRDefault="005F3281" w:rsidP="00CA34E8">
            <w:pPr>
              <w:spacing w:after="0"/>
              <w:jc w:val="center"/>
              <w:rPr>
                <w:rFonts w:cstheme="minorHAnsi"/>
                <w:b/>
                <w:szCs w:val="20"/>
              </w:rPr>
            </w:pPr>
            <w:r w:rsidRPr="00EE37A0">
              <w:rPr>
                <w:rFonts w:cstheme="minorHAnsi"/>
                <w:b/>
                <w:szCs w:val="20"/>
              </w:rPr>
              <w:t>Term:</w:t>
            </w:r>
            <w:r>
              <w:rPr>
                <w:rFonts w:cstheme="minorHAnsi"/>
                <w:b/>
                <w:szCs w:val="20"/>
              </w:rPr>
              <w:t xml:space="preserve"> Summer 2</w:t>
            </w:r>
          </w:p>
          <w:p w14:paraId="7B392130" w14:textId="23925F41" w:rsidR="005F3281" w:rsidRPr="00EE37A0" w:rsidRDefault="005F3281" w:rsidP="00CA34E8">
            <w:pPr>
              <w:spacing w:after="0"/>
              <w:jc w:val="center"/>
              <w:rPr>
                <w:rFonts w:cstheme="minorHAnsi"/>
                <w:b/>
                <w:szCs w:val="20"/>
              </w:rPr>
            </w:pPr>
            <w:r w:rsidRPr="00EE37A0">
              <w:rPr>
                <w:rFonts w:cstheme="minorHAnsi"/>
                <w:b/>
                <w:szCs w:val="20"/>
              </w:rPr>
              <w:t>Connected curriculum aspect:</w:t>
            </w:r>
            <w:r>
              <w:rPr>
                <w:rFonts w:cstheme="minorHAnsi"/>
                <w:b/>
                <w:szCs w:val="20"/>
              </w:rPr>
              <w:t xml:space="preserve"> </w:t>
            </w:r>
            <w:proofErr w:type="spellStart"/>
            <w:r>
              <w:rPr>
                <w:rFonts w:cstheme="minorHAnsi"/>
                <w:b/>
                <w:szCs w:val="20"/>
              </w:rPr>
              <w:t>Hola</w:t>
            </w:r>
            <w:proofErr w:type="spellEnd"/>
            <w:r>
              <w:rPr>
                <w:rFonts w:cstheme="minorHAnsi"/>
                <w:b/>
                <w:szCs w:val="20"/>
              </w:rPr>
              <w:t xml:space="preserve"> Mexico!</w:t>
            </w:r>
          </w:p>
          <w:p w14:paraId="59BB3887" w14:textId="7B794A9D" w:rsidR="005F3281" w:rsidRPr="00EE37A0" w:rsidRDefault="005F3281" w:rsidP="00D62B66">
            <w:pPr>
              <w:spacing w:after="0"/>
              <w:jc w:val="center"/>
              <w:rPr>
                <w:rFonts w:cstheme="minorHAnsi"/>
                <w:b/>
                <w:sz w:val="20"/>
                <w:szCs w:val="20"/>
                <w:u w:val="single"/>
              </w:rPr>
            </w:pPr>
            <w:r>
              <w:rPr>
                <w:rFonts w:cstheme="minorHAnsi"/>
                <w:b/>
                <w:szCs w:val="20"/>
              </w:rPr>
              <w:t xml:space="preserve">The Big Question: </w:t>
            </w:r>
            <w:r w:rsidR="00F815E1">
              <w:rPr>
                <w:rFonts w:cstheme="minorHAnsi"/>
                <w:b/>
                <w:szCs w:val="20"/>
              </w:rPr>
              <w:t>Who were the Ancient Maya?</w:t>
            </w:r>
          </w:p>
        </w:tc>
        <w:tc>
          <w:tcPr>
            <w:tcW w:w="3356" w:type="dxa"/>
            <w:vMerge/>
            <w:tcBorders>
              <w:left w:val="single" w:sz="12" w:space="0" w:color="auto"/>
              <w:right w:val="single" w:sz="18" w:space="0" w:color="auto"/>
            </w:tcBorders>
            <w:shd w:val="clear" w:color="auto" w:fill="auto"/>
          </w:tcPr>
          <w:p w14:paraId="7E748A40" w14:textId="77777777" w:rsidR="005F3281" w:rsidRPr="00EE37A0" w:rsidRDefault="005F3281" w:rsidP="00EE37A0">
            <w:pPr>
              <w:jc w:val="center"/>
              <w:rPr>
                <w:sz w:val="20"/>
                <w:szCs w:val="20"/>
                <w:u w:val="single"/>
              </w:rPr>
            </w:pPr>
          </w:p>
        </w:tc>
      </w:tr>
      <w:tr w:rsidR="005F3281" w:rsidRPr="00EE37A0" w14:paraId="2FF41F38" w14:textId="77777777" w:rsidTr="00821860">
        <w:trPr>
          <w:trHeight w:val="840"/>
        </w:trPr>
        <w:tc>
          <w:tcPr>
            <w:tcW w:w="3521" w:type="dxa"/>
            <w:vMerge/>
            <w:tcBorders>
              <w:left w:val="single" w:sz="18" w:space="0" w:color="auto"/>
              <w:right w:val="single" w:sz="12" w:space="0" w:color="auto"/>
            </w:tcBorders>
            <w:shd w:val="clear" w:color="auto" w:fill="auto"/>
          </w:tcPr>
          <w:p w14:paraId="1611099D" w14:textId="77777777" w:rsidR="005F3281" w:rsidRPr="00EE37A0" w:rsidRDefault="005F3281" w:rsidP="00960100">
            <w:pPr>
              <w:autoSpaceDE w:val="0"/>
              <w:autoSpaceDN w:val="0"/>
              <w:adjustRightInd w:val="0"/>
              <w:spacing w:after="0" w:line="240" w:lineRule="auto"/>
              <w:rPr>
                <w:rFonts w:cstheme="minorHAnsi"/>
                <w:b/>
                <w:sz w:val="20"/>
                <w:szCs w:val="20"/>
                <w:highlight w:val="yellow"/>
                <w:u w:val="single"/>
              </w:rPr>
            </w:pPr>
          </w:p>
        </w:tc>
        <w:tc>
          <w:tcPr>
            <w:tcW w:w="3827" w:type="dxa"/>
            <w:vMerge w:val="restart"/>
            <w:tcBorders>
              <w:top w:val="single" w:sz="24" w:space="0" w:color="auto"/>
              <w:left w:val="single" w:sz="12" w:space="0" w:color="auto"/>
              <w:right w:val="single" w:sz="12" w:space="0" w:color="auto"/>
            </w:tcBorders>
            <w:shd w:val="clear" w:color="auto" w:fill="auto"/>
          </w:tcPr>
          <w:p w14:paraId="4C848A0D" w14:textId="5E7303B1" w:rsidR="005F3281" w:rsidRPr="00845A75" w:rsidRDefault="00A100D9" w:rsidP="00821860">
            <w:pPr>
              <w:spacing w:after="0"/>
              <w:jc w:val="center"/>
              <w:rPr>
                <w:rFonts w:cstheme="minorHAnsi"/>
                <w:b/>
                <w:u w:val="single"/>
              </w:rPr>
            </w:pPr>
            <w:r w:rsidRPr="00845A75">
              <w:rPr>
                <w:rFonts w:cstheme="minorHAnsi"/>
                <w:b/>
                <w:u w:val="single"/>
              </w:rPr>
              <w:t>PE</w:t>
            </w:r>
          </w:p>
          <w:p w14:paraId="06382E8E" w14:textId="77777777" w:rsidR="005F3281" w:rsidRDefault="00602026" w:rsidP="00445D70">
            <w:pPr>
              <w:jc w:val="center"/>
              <w:rPr>
                <w:rFonts w:cstheme="minorHAnsi"/>
                <w:sz w:val="18"/>
                <w:szCs w:val="18"/>
              </w:rPr>
            </w:pPr>
            <w:r>
              <w:rPr>
                <w:rFonts w:cstheme="minorHAnsi"/>
                <w:sz w:val="18"/>
                <w:szCs w:val="18"/>
              </w:rPr>
              <w:t xml:space="preserve">Learn the </w:t>
            </w:r>
            <w:r w:rsidR="005F3281">
              <w:rPr>
                <w:rFonts w:cstheme="minorHAnsi"/>
                <w:sz w:val="18"/>
                <w:szCs w:val="18"/>
              </w:rPr>
              <w:t xml:space="preserve">Mexican </w:t>
            </w:r>
            <w:r>
              <w:rPr>
                <w:rFonts w:cstheme="minorHAnsi"/>
                <w:sz w:val="18"/>
                <w:szCs w:val="18"/>
              </w:rPr>
              <w:t xml:space="preserve">Hat </w:t>
            </w:r>
            <w:r w:rsidR="005F3281">
              <w:rPr>
                <w:rFonts w:cstheme="minorHAnsi"/>
                <w:sz w:val="18"/>
                <w:szCs w:val="18"/>
              </w:rPr>
              <w:t xml:space="preserve">Dance- El </w:t>
            </w:r>
            <w:proofErr w:type="spellStart"/>
            <w:r w:rsidR="005F3281">
              <w:rPr>
                <w:rFonts w:cstheme="minorHAnsi"/>
                <w:sz w:val="18"/>
                <w:szCs w:val="18"/>
              </w:rPr>
              <w:t>Jarabe</w:t>
            </w:r>
            <w:proofErr w:type="spellEnd"/>
            <w:r w:rsidR="005F3281">
              <w:rPr>
                <w:rFonts w:cstheme="minorHAnsi"/>
                <w:sz w:val="18"/>
                <w:szCs w:val="18"/>
              </w:rPr>
              <w:t xml:space="preserve"> </w:t>
            </w:r>
            <w:proofErr w:type="spellStart"/>
            <w:r w:rsidR="005F3281">
              <w:rPr>
                <w:rFonts w:cstheme="minorHAnsi"/>
                <w:sz w:val="18"/>
                <w:szCs w:val="18"/>
              </w:rPr>
              <w:t>Tapatio</w:t>
            </w:r>
            <w:proofErr w:type="spellEnd"/>
          </w:p>
          <w:p w14:paraId="3584233C" w14:textId="45E88479" w:rsidR="00602026" w:rsidRPr="00CA34E8" w:rsidRDefault="006473A0" w:rsidP="006473A0">
            <w:pPr>
              <w:rPr>
                <w:rFonts w:cstheme="minorHAnsi"/>
                <w:sz w:val="18"/>
                <w:szCs w:val="18"/>
              </w:rPr>
            </w:pPr>
            <w:r>
              <w:rPr>
                <w:rFonts w:cstheme="minorHAnsi"/>
                <w:sz w:val="18"/>
                <w:szCs w:val="18"/>
              </w:rPr>
              <w:t>Cricket Unit will develop their ability to throw, using a range of objects, over increasing height and distance with greater accuracy.</w:t>
            </w:r>
          </w:p>
        </w:tc>
        <w:tc>
          <w:tcPr>
            <w:tcW w:w="3686" w:type="dxa"/>
            <w:vMerge w:val="restart"/>
            <w:tcBorders>
              <w:top w:val="single" w:sz="24" w:space="0" w:color="auto"/>
              <w:left w:val="single" w:sz="12" w:space="0" w:color="auto"/>
              <w:right w:val="single" w:sz="12" w:space="0" w:color="auto"/>
            </w:tcBorders>
            <w:shd w:val="clear" w:color="auto" w:fill="auto"/>
          </w:tcPr>
          <w:p w14:paraId="1E8B4310" w14:textId="77777777" w:rsidR="005F3281" w:rsidRPr="00845A75" w:rsidRDefault="005F3281" w:rsidP="00821860">
            <w:pPr>
              <w:spacing w:after="0"/>
              <w:jc w:val="center"/>
              <w:rPr>
                <w:rFonts w:cstheme="minorHAnsi"/>
                <w:u w:val="single"/>
              </w:rPr>
            </w:pPr>
            <w:r w:rsidRPr="00845A75">
              <w:rPr>
                <w:rFonts w:cstheme="minorHAnsi"/>
                <w:b/>
                <w:u w:val="single"/>
              </w:rPr>
              <w:t>Computing</w:t>
            </w:r>
          </w:p>
          <w:p w14:paraId="5FB75355" w14:textId="05423A81" w:rsidR="005F3281" w:rsidRPr="00445D70" w:rsidRDefault="005F3281" w:rsidP="00602026">
            <w:pPr>
              <w:spacing w:after="0"/>
              <w:jc w:val="center"/>
              <w:rPr>
                <w:rFonts w:cstheme="minorHAnsi"/>
                <w:sz w:val="18"/>
                <w:szCs w:val="18"/>
              </w:rPr>
            </w:pPr>
            <w:r>
              <w:rPr>
                <w:rFonts w:cstheme="minorHAnsi"/>
                <w:sz w:val="18"/>
                <w:szCs w:val="18"/>
              </w:rPr>
              <w:t xml:space="preserve">Children will use search technologies effectively combined with a variety of software, including Purple Mash, to present information on the Maya culture and their history. </w:t>
            </w:r>
          </w:p>
        </w:tc>
        <w:tc>
          <w:tcPr>
            <w:tcW w:w="3356" w:type="dxa"/>
            <w:vMerge/>
            <w:tcBorders>
              <w:left w:val="single" w:sz="12" w:space="0" w:color="auto"/>
              <w:right w:val="single" w:sz="18" w:space="0" w:color="auto"/>
            </w:tcBorders>
            <w:shd w:val="clear" w:color="auto" w:fill="auto"/>
          </w:tcPr>
          <w:p w14:paraId="1704D88C" w14:textId="77777777" w:rsidR="005F3281" w:rsidRPr="00EE37A0" w:rsidRDefault="005F3281" w:rsidP="00EE37A0">
            <w:pPr>
              <w:jc w:val="center"/>
              <w:rPr>
                <w:sz w:val="20"/>
                <w:szCs w:val="20"/>
                <w:u w:val="single"/>
              </w:rPr>
            </w:pPr>
          </w:p>
        </w:tc>
      </w:tr>
      <w:tr w:rsidR="005F3281" w:rsidRPr="00EE37A0" w14:paraId="6B72CD69" w14:textId="77777777" w:rsidTr="005F3281">
        <w:trPr>
          <w:trHeight w:val="600"/>
        </w:trPr>
        <w:tc>
          <w:tcPr>
            <w:tcW w:w="3521" w:type="dxa"/>
            <w:vMerge w:val="restart"/>
            <w:tcBorders>
              <w:left w:val="single" w:sz="18" w:space="0" w:color="auto"/>
              <w:right w:val="single" w:sz="12" w:space="0" w:color="auto"/>
            </w:tcBorders>
            <w:shd w:val="clear" w:color="auto" w:fill="auto"/>
          </w:tcPr>
          <w:p w14:paraId="436C3415" w14:textId="77777777" w:rsidR="005F3281" w:rsidRDefault="005F3281" w:rsidP="004477F7">
            <w:pPr>
              <w:spacing w:after="0"/>
              <w:jc w:val="center"/>
              <w:rPr>
                <w:rFonts w:cstheme="minorHAnsi"/>
                <w:b/>
                <w:sz w:val="18"/>
                <w:szCs w:val="18"/>
                <w:u w:val="single"/>
              </w:rPr>
            </w:pPr>
            <w:r w:rsidRPr="00CA34E8">
              <w:rPr>
                <w:rFonts w:cstheme="minorHAnsi"/>
                <w:b/>
                <w:sz w:val="18"/>
                <w:szCs w:val="18"/>
                <w:u w:val="single"/>
              </w:rPr>
              <w:t>Science</w:t>
            </w:r>
          </w:p>
          <w:p w14:paraId="119E0C3C" w14:textId="49601FC2" w:rsidR="005F3281" w:rsidRPr="00602026" w:rsidRDefault="005F3281" w:rsidP="00602026">
            <w:pPr>
              <w:spacing w:after="0"/>
              <w:jc w:val="center"/>
              <w:rPr>
                <w:sz w:val="18"/>
                <w:szCs w:val="18"/>
              </w:rPr>
            </w:pPr>
            <w:r w:rsidRPr="004477F7">
              <w:rPr>
                <w:sz w:val="18"/>
                <w:szCs w:val="18"/>
              </w:rPr>
              <w:t>Children will learn about light, how we see, shadows, reflection and refraction. They will learn how light travels and how it enables us to see objects. They will work scientifically and collaboratively to investigate refraction, carrying out experiments into</w:t>
            </w:r>
            <w:r w:rsidR="00602026">
              <w:rPr>
                <w:sz w:val="18"/>
                <w:szCs w:val="18"/>
              </w:rPr>
              <w:t xml:space="preserve"> the effects of bending light.</w:t>
            </w:r>
          </w:p>
        </w:tc>
        <w:tc>
          <w:tcPr>
            <w:tcW w:w="3827" w:type="dxa"/>
            <w:vMerge/>
            <w:tcBorders>
              <w:left w:val="single" w:sz="12" w:space="0" w:color="auto"/>
              <w:right w:val="single" w:sz="12" w:space="0" w:color="auto"/>
            </w:tcBorders>
            <w:shd w:val="clear" w:color="auto" w:fill="auto"/>
          </w:tcPr>
          <w:p w14:paraId="6CB80919" w14:textId="77777777" w:rsidR="005F3281" w:rsidRPr="00CA34E8" w:rsidRDefault="005F3281" w:rsidP="00EE37A0">
            <w:pPr>
              <w:jc w:val="center"/>
              <w:rPr>
                <w:rFonts w:cstheme="minorHAnsi"/>
                <w:b/>
                <w:sz w:val="18"/>
                <w:szCs w:val="18"/>
                <w:u w:val="single"/>
              </w:rPr>
            </w:pPr>
          </w:p>
        </w:tc>
        <w:tc>
          <w:tcPr>
            <w:tcW w:w="3686" w:type="dxa"/>
            <w:vMerge/>
            <w:tcBorders>
              <w:left w:val="single" w:sz="12" w:space="0" w:color="auto"/>
              <w:right w:val="single" w:sz="12" w:space="0" w:color="auto"/>
            </w:tcBorders>
            <w:shd w:val="clear" w:color="auto" w:fill="auto"/>
          </w:tcPr>
          <w:p w14:paraId="6B41FD3D" w14:textId="77777777" w:rsidR="005F3281" w:rsidRPr="00CA34E8" w:rsidRDefault="005F3281" w:rsidP="00144776">
            <w:pPr>
              <w:rPr>
                <w:rFonts w:cstheme="minorHAnsi"/>
                <w:sz w:val="18"/>
                <w:szCs w:val="18"/>
                <w:u w:val="single"/>
              </w:rPr>
            </w:pPr>
          </w:p>
        </w:tc>
        <w:tc>
          <w:tcPr>
            <w:tcW w:w="3356" w:type="dxa"/>
            <w:vMerge/>
            <w:tcBorders>
              <w:left w:val="single" w:sz="12" w:space="0" w:color="auto"/>
              <w:right w:val="single" w:sz="18" w:space="0" w:color="auto"/>
            </w:tcBorders>
            <w:shd w:val="clear" w:color="auto" w:fill="auto"/>
          </w:tcPr>
          <w:p w14:paraId="5D9D026C" w14:textId="77777777" w:rsidR="005F3281" w:rsidRPr="00CA34E8" w:rsidRDefault="005F3281" w:rsidP="00EE37A0">
            <w:pPr>
              <w:jc w:val="center"/>
              <w:rPr>
                <w:rFonts w:cstheme="minorHAnsi"/>
                <w:sz w:val="18"/>
                <w:szCs w:val="18"/>
                <w:u w:val="single"/>
              </w:rPr>
            </w:pPr>
          </w:p>
        </w:tc>
      </w:tr>
      <w:tr w:rsidR="005F3281" w:rsidRPr="00EE37A0" w14:paraId="45A45363" w14:textId="77777777" w:rsidTr="00EB44B5">
        <w:trPr>
          <w:trHeight w:val="237"/>
        </w:trPr>
        <w:tc>
          <w:tcPr>
            <w:tcW w:w="3521" w:type="dxa"/>
            <w:vMerge/>
            <w:tcBorders>
              <w:left w:val="single" w:sz="18" w:space="0" w:color="auto"/>
              <w:right w:val="single" w:sz="12" w:space="0" w:color="auto"/>
            </w:tcBorders>
            <w:shd w:val="clear" w:color="auto" w:fill="auto"/>
          </w:tcPr>
          <w:p w14:paraId="191779B4" w14:textId="77777777" w:rsidR="005F3281" w:rsidRPr="00CA34E8" w:rsidRDefault="005F3281" w:rsidP="004477F7">
            <w:pPr>
              <w:spacing w:after="0"/>
              <w:jc w:val="center"/>
              <w:rPr>
                <w:rFonts w:cstheme="minorHAnsi"/>
                <w:b/>
                <w:sz w:val="18"/>
                <w:szCs w:val="18"/>
                <w:u w:val="single"/>
              </w:rPr>
            </w:pPr>
          </w:p>
        </w:tc>
        <w:tc>
          <w:tcPr>
            <w:tcW w:w="7513" w:type="dxa"/>
            <w:gridSpan w:val="2"/>
            <w:vMerge w:val="restart"/>
            <w:tcBorders>
              <w:left w:val="single" w:sz="12" w:space="0" w:color="auto"/>
              <w:right w:val="single" w:sz="12" w:space="0" w:color="auto"/>
            </w:tcBorders>
            <w:shd w:val="clear" w:color="auto" w:fill="auto"/>
          </w:tcPr>
          <w:p w14:paraId="57AEC723" w14:textId="77777777" w:rsidR="005F3281" w:rsidRDefault="005F3281" w:rsidP="005F3281">
            <w:pPr>
              <w:spacing w:after="0"/>
              <w:jc w:val="center"/>
              <w:rPr>
                <w:rFonts w:cstheme="minorHAnsi"/>
                <w:b/>
              </w:rPr>
            </w:pPr>
            <w:r w:rsidRPr="007B5BD0">
              <w:rPr>
                <w:rFonts w:cstheme="minorHAnsi"/>
                <w:b/>
              </w:rPr>
              <w:t>History</w:t>
            </w:r>
            <w:r>
              <w:rPr>
                <w:rFonts w:cstheme="minorHAnsi"/>
                <w:b/>
              </w:rPr>
              <w:t xml:space="preserve">/ Geography </w:t>
            </w:r>
          </w:p>
          <w:p w14:paraId="671A7BFA" w14:textId="77777777" w:rsidR="005F3281" w:rsidRDefault="005F3281" w:rsidP="005F3281">
            <w:pPr>
              <w:spacing w:after="0"/>
              <w:jc w:val="center"/>
              <w:rPr>
                <w:rFonts w:cstheme="minorHAnsi"/>
                <w:sz w:val="18"/>
                <w:szCs w:val="18"/>
              </w:rPr>
            </w:pPr>
            <w:r>
              <w:rPr>
                <w:rFonts w:cstheme="minorHAnsi"/>
                <w:sz w:val="18"/>
                <w:szCs w:val="18"/>
              </w:rPr>
              <w:t xml:space="preserve">Children will build upon their knowledge of the Mayan civilization through looking at a range of resources, including artefacts, and forming their own ideas of how the Mayans lived their daily lives. Children will then build upon this knowledge by researching a specific aspect of Mayan life and producing an information text using tasks on Purple Mash. </w:t>
            </w:r>
          </w:p>
          <w:p w14:paraId="2E57EB7D" w14:textId="58CB2414" w:rsidR="00602026" w:rsidRDefault="005F3281" w:rsidP="00445D70">
            <w:pPr>
              <w:jc w:val="center"/>
              <w:rPr>
                <w:rFonts w:cstheme="minorHAnsi"/>
                <w:sz w:val="18"/>
                <w:szCs w:val="18"/>
                <w:u w:val="single"/>
              </w:rPr>
            </w:pPr>
            <w:r>
              <w:rPr>
                <w:rFonts w:cstheme="minorHAnsi"/>
                <w:sz w:val="18"/>
                <w:szCs w:val="18"/>
              </w:rPr>
              <w:t>Children to write a postcard, using Purple Mash, about thei</w:t>
            </w:r>
            <w:r w:rsidRPr="00404FB4">
              <w:rPr>
                <w:rFonts w:cstheme="minorHAnsi"/>
                <w:sz w:val="18"/>
                <w:szCs w:val="18"/>
              </w:rPr>
              <w:t xml:space="preserve">r visit to </w:t>
            </w:r>
            <w:proofErr w:type="spellStart"/>
            <w:r w:rsidRPr="00404FB4">
              <w:rPr>
                <w:rFonts w:cstheme="minorHAnsi"/>
                <w:sz w:val="18"/>
                <w:szCs w:val="18"/>
              </w:rPr>
              <w:t>Chichen</w:t>
            </w:r>
            <w:proofErr w:type="spellEnd"/>
            <w:r w:rsidRPr="00404FB4">
              <w:rPr>
                <w:rFonts w:cstheme="minorHAnsi"/>
                <w:sz w:val="18"/>
                <w:szCs w:val="18"/>
              </w:rPr>
              <w:t xml:space="preserve"> Itza to see the famous El Castillo pyramid</w:t>
            </w:r>
            <w:r>
              <w:rPr>
                <w:rFonts w:cstheme="minorHAnsi"/>
                <w:sz w:val="18"/>
                <w:szCs w:val="18"/>
              </w:rPr>
              <w:t xml:space="preserve"> focusing on where in the world it is, what the land is like there, how did they travel there, how long did it take and what the weather was like. </w:t>
            </w:r>
          </w:p>
          <w:p w14:paraId="0433FC78" w14:textId="59693BF8" w:rsidR="005F3281" w:rsidRPr="00602026" w:rsidRDefault="00602026" w:rsidP="00602026">
            <w:pPr>
              <w:tabs>
                <w:tab w:val="left" w:pos="5130"/>
              </w:tabs>
              <w:rPr>
                <w:rFonts w:cstheme="minorHAnsi"/>
                <w:sz w:val="18"/>
                <w:szCs w:val="18"/>
              </w:rPr>
            </w:pPr>
            <w:r>
              <w:rPr>
                <w:rFonts w:cstheme="minorHAnsi"/>
                <w:sz w:val="18"/>
                <w:szCs w:val="18"/>
              </w:rPr>
              <w:tab/>
            </w:r>
          </w:p>
        </w:tc>
        <w:tc>
          <w:tcPr>
            <w:tcW w:w="3356" w:type="dxa"/>
            <w:vMerge/>
            <w:tcBorders>
              <w:left w:val="single" w:sz="12" w:space="0" w:color="auto"/>
              <w:bottom w:val="single" w:sz="4" w:space="0" w:color="auto"/>
              <w:right w:val="single" w:sz="18" w:space="0" w:color="auto"/>
            </w:tcBorders>
            <w:shd w:val="clear" w:color="auto" w:fill="auto"/>
          </w:tcPr>
          <w:p w14:paraId="7DF1F080" w14:textId="77777777" w:rsidR="005F3281" w:rsidRPr="00CA34E8" w:rsidRDefault="005F3281" w:rsidP="00EE37A0">
            <w:pPr>
              <w:jc w:val="center"/>
              <w:rPr>
                <w:rFonts w:cstheme="minorHAnsi"/>
                <w:sz w:val="18"/>
                <w:szCs w:val="18"/>
                <w:u w:val="single"/>
              </w:rPr>
            </w:pPr>
          </w:p>
        </w:tc>
      </w:tr>
      <w:tr w:rsidR="005F3281" w:rsidRPr="00EE37A0" w14:paraId="588EB716" w14:textId="77777777" w:rsidTr="005F3281">
        <w:trPr>
          <w:trHeight w:val="2396"/>
        </w:trPr>
        <w:tc>
          <w:tcPr>
            <w:tcW w:w="3521" w:type="dxa"/>
            <w:vMerge/>
            <w:tcBorders>
              <w:left w:val="single" w:sz="18" w:space="0" w:color="auto"/>
              <w:bottom w:val="single" w:sz="4" w:space="0" w:color="auto"/>
              <w:right w:val="single" w:sz="12" w:space="0" w:color="auto"/>
            </w:tcBorders>
            <w:shd w:val="clear" w:color="auto" w:fill="auto"/>
          </w:tcPr>
          <w:p w14:paraId="41EC41F8" w14:textId="77777777" w:rsidR="005F3281" w:rsidRPr="00CA34E8" w:rsidRDefault="005F3281" w:rsidP="00CA34E8">
            <w:pPr>
              <w:jc w:val="center"/>
              <w:rPr>
                <w:rFonts w:cstheme="minorHAnsi"/>
                <w:b/>
                <w:sz w:val="18"/>
                <w:szCs w:val="18"/>
                <w:u w:val="single"/>
              </w:rPr>
            </w:pPr>
          </w:p>
        </w:tc>
        <w:tc>
          <w:tcPr>
            <w:tcW w:w="7513" w:type="dxa"/>
            <w:gridSpan w:val="2"/>
            <w:vMerge/>
            <w:tcBorders>
              <w:left w:val="single" w:sz="12" w:space="0" w:color="auto"/>
              <w:bottom w:val="single" w:sz="4" w:space="0" w:color="auto"/>
              <w:right w:val="single" w:sz="12" w:space="0" w:color="auto"/>
            </w:tcBorders>
            <w:shd w:val="clear" w:color="auto" w:fill="auto"/>
          </w:tcPr>
          <w:p w14:paraId="17FEAED7" w14:textId="44E31BD0" w:rsidR="005F3281" w:rsidRPr="00CA34E8" w:rsidRDefault="005F3281" w:rsidP="00445D70">
            <w:pPr>
              <w:jc w:val="center"/>
              <w:rPr>
                <w:rFonts w:cstheme="minorHAnsi"/>
                <w:sz w:val="18"/>
                <w:szCs w:val="18"/>
                <w:u w:val="single"/>
              </w:rPr>
            </w:pPr>
          </w:p>
        </w:tc>
        <w:tc>
          <w:tcPr>
            <w:tcW w:w="3356" w:type="dxa"/>
            <w:tcBorders>
              <w:left w:val="single" w:sz="12" w:space="0" w:color="auto"/>
              <w:bottom w:val="single" w:sz="4" w:space="0" w:color="auto"/>
              <w:right w:val="single" w:sz="18" w:space="0" w:color="auto"/>
            </w:tcBorders>
            <w:shd w:val="clear" w:color="auto" w:fill="auto"/>
          </w:tcPr>
          <w:p w14:paraId="5DCD64D8" w14:textId="739CC33A" w:rsidR="005F3281" w:rsidRPr="00F815E1" w:rsidRDefault="006F3F9D" w:rsidP="00EB44B5">
            <w:pPr>
              <w:ind w:left="360"/>
              <w:jc w:val="center"/>
              <w:rPr>
                <w:rFonts w:cstheme="minorHAnsi"/>
                <w:b/>
                <w:sz w:val="18"/>
                <w:szCs w:val="18"/>
                <w:u w:val="single"/>
              </w:rPr>
            </w:pPr>
            <w:r>
              <w:rPr>
                <w:rFonts w:cstheme="minorHAnsi"/>
                <w:b/>
                <w:sz w:val="18"/>
                <w:szCs w:val="18"/>
                <w:u w:val="single"/>
              </w:rPr>
              <w:t xml:space="preserve">MFL- </w:t>
            </w:r>
            <w:proofErr w:type="spellStart"/>
            <w:r>
              <w:rPr>
                <w:rFonts w:cstheme="minorHAnsi"/>
                <w:b/>
                <w:sz w:val="18"/>
                <w:szCs w:val="18"/>
                <w:u w:val="single"/>
              </w:rPr>
              <w:t>Spainish</w:t>
            </w:r>
            <w:proofErr w:type="spellEnd"/>
          </w:p>
          <w:p w14:paraId="20863AE9" w14:textId="1DAF4CD7" w:rsidR="006473A0" w:rsidRPr="00F815E1" w:rsidRDefault="00F815E1" w:rsidP="00F815E1">
            <w:pPr>
              <w:spacing w:after="0" w:line="240" w:lineRule="auto"/>
              <w:rPr>
                <w:rFonts w:cstheme="minorHAnsi"/>
                <w:b/>
                <w:sz w:val="18"/>
                <w:szCs w:val="18"/>
                <w:u w:val="single"/>
              </w:rPr>
            </w:pPr>
            <w:r>
              <w:rPr>
                <w:sz w:val="18"/>
                <w:szCs w:val="18"/>
              </w:rPr>
              <w:t xml:space="preserve">Children will </w:t>
            </w:r>
            <w:proofErr w:type="spellStart"/>
            <w:r>
              <w:rPr>
                <w:sz w:val="18"/>
                <w:szCs w:val="18"/>
              </w:rPr>
              <w:t>r</w:t>
            </w:r>
            <w:r w:rsidR="006F3F9D">
              <w:rPr>
                <w:sz w:val="18"/>
                <w:szCs w:val="18"/>
              </w:rPr>
              <w:t>ecognise</w:t>
            </w:r>
            <w:proofErr w:type="spellEnd"/>
            <w:r w:rsidR="006F3F9D">
              <w:rPr>
                <w:sz w:val="18"/>
                <w:szCs w:val="18"/>
              </w:rPr>
              <w:t xml:space="preserve"> some basic Spanish</w:t>
            </w:r>
            <w:r w:rsidR="006473A0" w:rsidRPr="00F815E1">
              <w:rPr>
                <w:sz w:val="18"/>
                <w:szCs w:val="18"/>
              </w:rPr>
              <w:t xml:space="preserve"> greetings.</w:t>
            </w:r>
            <w:r>
              <w:rPr>
                <w:sz w:val="18"/>
                <w:szCs w:val="18"/>
              </w:rPr>
              <w:t xml:space="preserve"> They will </w:t>
            </w:r>
            <w:proofErr w:type="spellStart"/>
            <w:r>
              <w:rPr>
                <w:sz w:val="18"/>
                <w:szCs w:val="18"/>
              </w:rPr>
              <w:t>recognise</w:t>
            </w:r>
            <w:proofErr w:type="spellEnd"/>
            <w:r>
              <w:rPr>
                <w:sz w:val="18"/>
                <w:szCs w:val="18"/>
              </w:rPr>
              <w:t xml:space="preserve"> the numbers 1-10 as well as learn to r</w:t>
            </w:r>
            <w:r w:rsidR="006473A0" w:rsidRPr="00F815E1">
              <w:rPr>
                <w:sz w:val="18"/>
                <w:szCs w:val="18"/>
              </w:rPr>
              <w:t>espond to some simple classroom instructions.</w:t>
            </w:r>
            <w:r>
              <w:rPr>
                <w:sz w:val="18"/>
                <w:szCs w:val="18"/>
              </w:rPr>
              <w:t xml:space="preserve"> Children will be able to r</w:t>
            </w:r>
            <w:r w:rsidR="006473A0" w:rsidRPr="00F815E1">
              <w:rPr>
                <w:sz w:val="18"/>
                <w:szCs w:val="18"/>
              </w:rPr>
              <w:t>espond to some simple questions when prompted with visual cues.</w:t>
            </w:r>
            <w:r>
              <w:rPr>
                <w:sz w:val="18"/>
                <w:szCs w:val="18"/>
              </w:rPr>
              <w:t xml:space="preserve"> They will also </w:t>
            </w:r>
            <w:proofErr w:type="spellStart"/>
            <w:r>
              <w:rPr>
                <w:sz w:val="18"/>
                <w:szCs w:val="18"/>
              </w:rPr>
              <w:t>r</w:t>
            </w:r>
            <w:r w:rsidR="006473A0" w:rsidRPr="00F815E1">
              <w:rPr>
                <w:sz w:val="18"/>
                <w:szCs w:val="18"/>
              </w:rPr>
              <w:t>ecognise</w:t>
            </w:r>
            <w:proofErr w:type="spellEnd"/>
            <w:r w:rsidR="006473A0" w:rsidRPr="00F815E1">
              <w:rPr>
                <w:sz w:val="18"/>
                <w:szCs w:val="18"/>
              </w:rPr>
              <w:t xml:space="preserve"> basic family vocabulary.</w:t>
            </w:r>
          </w:p>
        </w:tc>
      </w:tr>
    </w:tbl>
    <w:p w14:paraId="36174157" w14:textId="77777777" w:rsidR="00F17EEA" w:rsidRPr="00EE37A0" w:rsidRDefault="00F17EEA" w:rsidP="00CA34E8">
      <w:pPr>
        <w:rPr>
          <w:sz w:val="20"/>
          <w:szCs w:val="20"/>
          <w:u w:val="single"/>
        </w:rPr>
      </w:pPr>
    </w:p>
    <w:sectPr w:rsidR="00F17EEA" w:rsidRPr="00EE37A0" w:rsidSect="00164BBE">
      <w:headerReference w:type="default" r:id="rId7"/>
      <w:footerReference w:type="default" r:id="rId8"/>
      <w:pgSz w:w="15840" w:h="12240" w:orient="landscape"/>
      <w:pgMar w:top="720" w:right="720" w:bottom="720"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238B6" w14:textId="77777777" w:rsidR="00602026" w:rsidRDefault="00602026">
      <w:pPr>
        <w:spacing w:after="0" w:line="240" w:lineRule="auto"/>
      </w:pPr>
      <w:r>
        <w:separator/>
      </w:r>
    </w:p>
  </w:endnote>
  <w:endnote w:type="continuationSeparator" w:id="0">
    <w:p w14:paraId="7A83CAEA" w14:textId="77777777" w:rsidR="00602026" w:rsidRDefault="006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107B" w14:textId="77777777" w:rsidR="00602026" w:rsidRDefault="00602026">
    <w:pPr>
      <w:pStyle w:val="Footer"/>
    </w:pPr>
    <w:r>
      <w:t>St Agnes CE Primary</w:t>
    </w:r>
    <w:r>
      <w:tab/>
    </w:r>
    <w:r>
      <w:tab/>
    </w:r>
    <w:r>
      <w:tab/>
    </w:r>
    <w:r>
      <w:tab/>
    </w:r>
    <w:r>
      <w:tab/>
      <w:t xml:space="preserve">Curriculum map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F1388" w14:textId="77777777" w:rsidR="00602026" w:rsidRDefault="00602026">
      <w:pPr>
        <w:spacing w:after="0" w:line="240" w:lineRule="auto"/>
      </w:pPr>
      <w:r>
        <w:separator/>
      </w:r>
    </w:p>
  </w:footnote>
  <w:footnote w:type="continuationSeparator" w:id="0">
    <w:p w14:paraId="37EB34DF" w14:textId="77777777" w:rsidR="00602026" w:rsidRDefault="0060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9F7A" w14:textId="77777777" w:rsidR="00602026" w:rsidRPr="003E6B1A" w:rsidRDefault="00602026" w:rsidP="00164BBE">
    <w:pPr>
      <w:pStyle w:val="Header"/>
      <w:tabs>
        <w:tab w:val="left" w:pos="11400"/>
      </w:tabs>
      <w:rPr>
        <w:rFonts w:ascii="Arial" w:hAnsi="Arial" w:cs="Arial"/>
      </w:rPr>
    </w:pPr>
    <w:r w:rsidRPr="003E6B1A">
      <w:rPr>
        <w:rFonts w:ascii="Arial" w:hAnsi="Arial" w:cs="Arial"/>
        <w:noProof/>
        <w:lang w:eastAsia="en-GB"/>
      </w:rPr>
      <w:drawing>
        <wp:anchor distT="0" distB="0" distL="114300" distR="114300" simplePos="0" relativeHeight="251659264" behindDoc="0" locked="0" layoutInCell="1" allowOverlap="1" wp14:anchorId="2EA1A60F" wp14:editId="0A6C5383">
          <wp:simplePos x="0" y="0"/>
          <wp:positionH relativeFrom="column">
            <wp:posOffset>8897620</wp:posOffset>
          </wp:positionH>
          <wp:positionV relativeFrom="paragraph">
            <wp:posOffset>-19050</wp:posOffset>
          </wp:positionV>
          <wp:extent cx="560705" cy="428625"/>
          <wp:effectExtent l="19050" t="19050" r="10795" b="28575"/>
          <wp:wrapSquare wrapText="bothSides"/>
          <wp:docPr id="1" name="Picture 1" descr="St Ag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gn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6411">
                    <a:off x="0" y="0"/>
                    <a:ext cx="56070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B1A">
      <w:rPr>
        <w:rFonts w:ascii="Arial" w:hAnsi="Arial" w:cs="Arial"/>
        <w:b/>
      </w:rPr>
      <w:t>St Agnes’ CE Primary School</w:t>
    </w:r>
    <w:r w:rsidRPr="003E6B1A">
      <w:rPr>
        <w:rFonts w:ascii="Arial" w:hAnsi="Arial" w:cs="Arial"/>
        <w:noProof/>
        <w:lang w:eastAsia="en-GB"/>
      </w:rPr>
      <w:t xml:space="preserve"> </w:t>
    </w:r>
    <w:r>
      <w:rPr>
        <w:rFonts w:ascii="Arial" w:hAnsi="Arial" w:cs="Arial"/>
        <w:noProof/>
        <w:lang w:eastAsia="en-GB"/>
      </w:rPr>
      <w:tab/>
    </w:r>
  </w:p>
  <w:p w14:paraId="43C5F1E6" w14:textId="563F3C75" w:rsidR="00602026" w:rsidRPr="00164BBE" w:rsidRDefault="00602026" w:rsidP="00164BBE">
    <w:pPr>
      <w:pStyle w:val="Header"/>
      <w:tabs>
        <w:tab w:val="left" w:pos="11400"/>
      </w:tabs>
      <w:rPr>
        <w:rFonts w:ascii="Arial" w:hAnsi="Arial" w:cs="Arial"/>
      </w:rPr>
    </w:pPr>
    <w:r>
      <w:t>KS2</w:t>
    </w:r>
    <w:r>
      <w:tab/>
      <w:t>Teacher</w:t>
    </w:r>
    <w:r w:rsidR="006F3F9D">
      <w:t>s</w:t>
    </w:r>
    <w:r>
      <w:t>:</w:t>
    </w:r>
    <w:r w:rsidR="006F3F9D">
      <w:t xml:space="preserve"> Miss Brown Mrs </w:t>
    </w:r>
    <w:proofErr w:type="spellStart"/>
    <w:proofErr w:type="gramStart"/>
    <w:r w:rsidR="006F3F9D">
      <w:t>Crowhurst</w:t>
    </w:r>
    <w:proofErr w:type="spellEnd"/>
    <w:r w:rsidR="006F3F9D">
      <w:t xml:space="preserve"> </w:t>
    </w:r>
    <w:r w:rsidR="00EB44B5">
      <w:t xml:space="preserve"> Mr</w:t>
    </w:r>
    <w:proofErr w:type="gramEnd"/>
    <w:r w:rsidR="00EB44B5">
      <w:t xml:space="preserve"> Lammas</w:t>
    </w:r>
    <w:r>
      <w:tab/>
    </w:r>
    <w:r>
      <w:tab/>
      <w:t>Class: Year 6</w:t>
    </w:r>
    <w:r w:rsidRPr="00164BBE">
      <w:rPr>
        <w:rFonts w:ascii="Arial" w:hAnsi="Arial" w:cs="Arial"/>
        <w:noProof/>
        <w:lang w:eastAsia="en-GB"/>
      </w:rPr>
      <w:t xml:space="preserve"> </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5FB9"/>
    <w:multiLevelType w:val="hybridMultilevel"/>
    <w:tmpl w:val="EE5E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64ED5"/>
    <w:multiLevelType w:val="hybridMultilevel"/>
    <w:tmpl w:val="6908B8B6"/>
    <w:lvl w:ilvl="0" w:tplc="B324DD7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C4"/>
    <w:rsid w:val="00004B80"/>
    <w:rsid w:val="00027861"/>
    <w:rsid w:val="00034F3A"/>
    <w:rsid w:val="0006396F"/>
    <w:rsid w:val="0008125F"/>
    <w:rsid w:val="000F0279"/>
    <w:rsid w:val="00105975"/>
    <w:rsid w:val="00140891"/>
    <w:rsid w:val="00144776"/>
    <w:rsid w:val="00164BBE"/>
    <w:rsid w:val="0016541A"/>
    <w:rsid w:val="00175380"/>
    <w:rsid w:val="001A2131"/>
    <w:rsid w:val="001A61F9"/>
    <w:rsid w:val="001A7791"/>
    <w:rsid w:val="001F2136"/>
    <w:rsid w:val="001F771C"/>
    <w:rsid w:val="00226917"/>
    <w:rsid w:val="0026512A"/>
    <w:rsid w:val="002C5069"/>
    <w:rsid w:val="002F72B0"/>
    <w:rsid w:val="00305B33"/>
    <w:rsid w:val="00376714"/>
    <w:rsid w:val="00386DD2"/>
    <w:rsid w:val="003B1E9E"/>
    <w:rsid w:val="003F5821"/>
    <w:rsid w:val="00404FB4"/>
    <w:rsid w:val="00445D70"/>
    <w:rsid w:val="004477F7"/>
    <w:rsid w:val="00453A90"/>
    <w:rsid w:val="004606CE"/>
    <w:rsid w:val="0048583F"/>
    <w:rsid w:val="00496759"/>
    <w:rsid w:val="004E65CE"/>
    <w:rsid w:val="00500041"/>
    <w:rsid w:val="00507BC9"/>
    <w:rsid w:val="00516088"/>
    <w:rsid w:val="00543407"/>
    <w:rsid w:val="00543A7F"/>
    <w:rsid w:val="0054638C"/>
    <w:rsid w:val="005617D7"/>
    <w:rsid w:val="005908E8"/>
    <w:rsid w:val="005A1DB4"/>
    <w:rsid w:val="005C2B4F"/>
    <w:rsid w:val="005F2AFE"/>
    <w:rsid w:val="005F3281"/>
    <w:rsid w:val="00602026"/>
    <w:rsid w:val="00616CAC"/>
    <w:rsid w:val="00623618"/>
    <w:rsid w:val="006473A0"/>
    <w:rsid w:val="00673CA6"/>
    <w:rsid w:val="006B325C"/>
    <w:rsid w:val="006F3F9D"/>
    <w:rsid w:val="00733C53"/>
    <w:rsid w:val="00756797"/>
    <w:rsid w:val="007B5BD0"/>
    <w:rsid w:val="00821860"/>
    <w:rsid w:val="00845A75"/>
    <w:rsid w:val="00847FBE"/>
    <w:rsid w:val="00886D96"/>
    <w:rsid w:val="008C589B"/>
    <w:rsid w:val="009352E0"/>
    <w:rsid w:val="00960100"/>
    <w:rsid w:val="00994439"/>
    <w:rsid w:val="009C457B"/>
    <w:rsid w:val="00A01D2F"/>
    <w:rsid w:val="00A100D9"/>
    <w:rsid w:val="00A56D5D"/>
    <w:rsid w:val="00B45362"/>
    <w:rsid w:val="00B678F6"/>
    <w:rsid w:val="00B7196F"/>
    <w:rsid w:val="00C13AF7"/>
    <w:rsid w:val="00C6045C"/>
    <w:rsid w:val="00C61BB6"/>
    <w:rsid w:val="00C73ED8"/>
    <w:rsid w:val="00CA34E8"/>
    <w:rsid w:val="00D37003"/>
    <w:rsid w:val="00D62B66"/>
    <w:rsid w:val="00DF1704"/>
    <w:rsid w:val="00DF37BD"/>
    <w:rsid w:val="00DF70E0"/>
    <w:rsid w:val="00EB44B5"/>
    <w:rsid w:val="00EB48C4"/>
    <w:rsid w:val="00EC4C5C"/>
    <w:rsid w:val="00EE37A0"/>
    <w:rsid w:val="00F1028E"/>
    <w:rsid w:val="00F17EEA"/>
    <w:rsid w:val="00F20D11"/>
    <w:rsid w:val="00F4456C"/>
    <w:rsid w:val="00F56E11"/>
    <w:rsid w:val="00F815E1"/>
    <w:rsid w:val="00FC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CC14D7"/>
  <w15:docId w15:val="{60471E85-F9E9-4828-AEC2-C5E31D49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8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8C4"/>
    <w:pPr>
      <w:ind w:left="720"/>
      <w:contextualSpacing/>
    </w:pPr>
  </w:style>
  <w:style w:type="paragraph" w:styleId="Header">
    <w:name w:val="header"/>
    <w:basedOn w:val="Normal"/>
    <w:link w:val="HeaderChar"/>
    <w:uiPriority w:val="99"/>
    <w:unhideWhenUsed/>
    <w:rsid w:val="00EB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C4"/>
  </w:style>
  <w:style w:type="character" w:styleId="Hyperlink">
    <w:name w:val="Hyperlink"/>
    <w:basedOn w:val="DefaultParagraphFont"/>
    <w:uiPriority w:val="99"/>
    <w:unhideWhenUsed/>
    <w:rsid w:val="00EB48C4"/>
    <w:rPr>
      <w:color w:val="0000FF" w:themeColor="hyperlink"/>
      <w:u w:val="single"/>
    </w:rPr>
  </w:style>
  <w:style w:type="paragraph" w:styleId="BalloonText">
    <w:name w:val="Balloon Text"/>
    <w:basedOn w:val="Normal"/>
    <w:link w:val="BalloonTextChar"/>
    <w:uiPriority w:val="99"/>
    <w:semiHidden/>
    <w:unhideWhenUsed/>
    <w:rsid w:val="00EB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C4"/>
    <w:rPr>
      <w:rFonts w:ascii="Tahoma" w:hAnsi="Tahoma" w:cs="Tahoma"/>
      <w:sz w:val="16"/>
      <w:szCs w:val="16"/>
    </w:rPr>
  </w:style>
  <w:style w:type="paragraph" w:styleId="Footer">
    <w:name w:val="footer"/>
    <w:basedOn w:val="Normal"/>
    <w:link w:val="FooterChar"/>
    <w:uiPriority w:val="99"/>
    <w:unhideWhenUsed/>
    <w:rsid w:val="00EE3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7A0"/>
  </w:style>
  <w:style w:type="character" w:styleId="Emphasis">
    <w:name w:val="Emphasis"/>
    <w:basedOn w:val="DefaultParagraphFont"/>
    <w:uiPriority w:val="20"/>
    <w:qFormat/>
    <w:rsid w:val="00DF1704"/>
    <w:rPr>
      <w:i/>
      <w:iCs/>
    </w:rPr>
  </w:style>
  <w:style w:type="character" w:customStyle="1" w:styleId="apple-converted-space">
    <w:name w:val="apple-converted-space"/>
    <w:basedOn w:val="DefaultParagraphFont"/>
    <w:rsid w:val="00DF1704"/>
  </w:style>
  <w:style w:type="paragraph" w:styleId="Subtitle">
    <w:name w:val="Subtitle"/>
    <w:basedOn w:val="Normal"/>
    <w:next w:val="Normal"/>
    <w:link w:val="SubtitleChar"/>
    <w:uiPriority w:val="11"/>
    <w:qFormat/>
    <w:rsid w:val="006236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36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714">
      <w:bodyDiv w:val="1"/>
      <w:marLeft w:val="0"/>
      <w:marRight w:val="0"/>
      <w:marTop w:val="0"/>
      <w:marBottom w:val="0"/>
      <w:divBdr>
        <w:top w:val="none" w:sz="0" w:space="0" w:color="auto"/>
        <w:left w:val="none" w:sz="0" w:space="0" w:color="auto"/>
        <w:bottom w:val="none" w:sz="0" w:space="0" w:color="auto"/>
        <w:right w:val="none" w:sz="0" w:space="0" w:color="auto"/>
      </w:divBdr>
      <w:divsChild>
        <w:div w:id="507522587">
          <w:marLeft w:val="432"/>
          <w:marRight w:val="0"/>
          <w:marTop w:val="116"/>
          <w:marBottom w:val="0"/>
          <w:divBdr>
            <w:top w:val="none" w:sz="0" w:space="0" w:color="auto"/>
            <w:left w:val="none" w:sz="0" w:space="0" w:color="auto"/>
            <w:bottom w:val="none" w:sz="0" w:space="0" w:color="auto"/>
            <w:right w:val="none" w:sz="0" w:space="0" w:color="auto"/>
          </w:divBdr>
        </w:div>
        <w:div w:id="1079526041">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B6B18E81</Template>
  <TotalTime>1</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Agnes CofE Primary School</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R.Lammas</dc:creator>
  <cp:lastModifiedBy>Russell Lammas</cp:lastModifiedBy>
  <cp:revision>2</cp:revision>
  <cp:lastPrinted>2016-07-18T13:38:00Z</cp:lastPrinted>
  <dcterms:created xsi:type="dcterms:W3CDTF">2019-06-05T12:24:00Z</dcterms:created>
  <dcterms:modified xsi:type="dcterms:W3CDTF">2019-06-05T12:24:00Z</dcterms:modified>
</cp:coreProperties>
</file>